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F1827" w14:textId="60E1D42A" w:rsidR="00FE6008" w:rsidRPr="001C4E21" w:rsidRDefault="00FE6008" w:rsidP="00FE6008">
      <w:pPr>
        <w:pStyle w:val="Prrafodelista"/>
        <w:spacing w:after="0" w:line="276" w:lineRule="auto"/>
        <w:ind w:left="0"/>
        <w:jc w:val="center"/>
        <w:rPr>
          <w:rFonts w:ascii="Abadi" w:hAnsi="Abadi" w:cs="Arial"/>
          <w:b/>
          <w:bCs/>
          <w:sz w:val="24"/>
          <w:szCs w:val="24"/>
        </w:rPr>
      </w:pPr>
      <w:r w:rsidRPr="001C4E21">
        <w:rPr>
          <w:rFonts w:ascii="Abadi" w:hAnsi="Abadi" w:cs="Arial"/>
          <w:b/>
          <w:bCs/>
          <w:sz w:val="24"/>
          <w:szCs w:val="24"/>
        </w:rPr>
        <w:t>ANEXO 3</w:t>
      </w:r>
    </w:p>
    <w:p w14:paraId="70BE777E" w14:textId="77777777" w:rsidR="00FE6008" w:rsidRPr="001C4E21" w:rsidRDefault="00FE6008" w:rsidP="00FE6008">
      <w:pPr>
        <w:pStyle w:val="Prrafodelista"/>
        <w:spacing w:after="0" w:line="276" w:lineRule="auto"/>
        <w:ind w:left="0"/>
        <w:jc w:val="center"/>
        <w:rPr>
          <w:rFonts w:ascii="Abadi" w:hAnsi="Abadi" w:cs="Arial"/>
          <w:b/>
          <w:bCs/>
          <w:sz w:val="24"/>
          <w:szCs w:val="24"/>
        </w:rPr>
      </w:pPr>
      <w:r w:rsidRPr="001C4E21">
        <w:rPr>
          <w:rFonts w:ascii="Abadi" w:hAnsi="Abadi" w:cs="Arial"/>
          <w:b/>
          <w:bCs/>
          <w:sz w:val="24"/>
          <w:szCs w:val="24"/>
        </w:rPr>
        <w:t>DECLARACIÓN BAJO PROTESTA DE DECIR VERDAD</w:t>
      </w:r>
    </w:p>
    <w:p w14:paraId="55FB0932" w14:textId="77777777" w:rsidR="00FE6008" w:rsidRPr="001C4E21" w:rsidRDefault="00FE6008" w:rsidP="00FE6008">
      <w:pPr>
        <w:spacing w:after="0" w:line="276" w:lineRule="auto"/>
        <w:jc w:val="both"/>
        <w:rPr>
          <w:rFonts w:ascii="Abadi" w:hAnsi="Abadi" w:cs="Arial"/>
          <w:sz w:val="10"/>
          <w:szCs w:val="10"/>
        </w:rPr>
      </w:pPr>
    </w:p>
    <w:p w14:paraId="1A9C96B6" w14:textId="4E27464F" w:rsidR="00FE6008" w:rsidRPr="001C4E21" w:rsidRDefault="00FE6008" w:rsidP="00FE6008">
      <w:pPr>
        <w:spacing w:after="0" w:line="276" w:lineRule="auto"/>
        <w:jc w:val="both"/>
        <w:rPr>
          <w:rFonts w:ascii="Abadi" w:hAnsi="Abadi" w:cs="Arial"/>
          <w:sz w:val="24"/>
          <w:szCs w:val="24"/>
        </w:rPr>
      </w:pPr>
      <w:r w:rsidRPr="001C4E21">
        <w:rPr>
          <w:rFonts w:ascii="Abadi" w:hAnsi="Abadi" w:cs="Arial"/>
          <w:sz w:val="24"/>
          <w:szCs w:val="24"/>
        </w:rPr>
        <w:t xml:space="preserve">En atención a lo dispuesto en la Convocatoria dirigida a la ciudadanía tlaxcalteca para ocupar los cargos de Presidencias, Secretarias y Consejerías de los </w:t>
      </w:r>
      <w:r w:rsidR="001E2A9C" w:rsidRPr="001C4E21">
        <w:rPr>
          <w:rFonts w:ascii="Abadi" w:hAnsi="Abadi" w:cs="Arial"/>
          <w:sz w:val="24"/>
          <w:szCs w:val="24"/>
        </w:rPr>
        <w:t>c</w:t>
      </w:r>
      <w:r w:rsidRPr="001C4E21">
        <w:rPr>
          <w:rFonts w:ascii="Abadi" w:hAnsi="Abadi" w:cs="Arial"/>
          <w:sz w:val="24"/>
          <w:szCs w:val="24"/>
        </w:rPr>
        <w:t xml:space="preserve">onsejos </w:t>
      </w:r>
      <w:r w:rsidR="00CB0152" w:rsidRPr="001C4E21">
        <w:rPr>
          <w:rFonts w:ascii="Abadi" w:hAnsi="Abadi" w:cs="Arial"/>
          <w:sz w:val="24"/>
          <w:szCs w:val="24"/>
        </w:rPr>
        <w:t xml:space="preserve">electorales </w:t>
      </w:r>
      <w:r w:rsidR="001E2A9C" w:rsidRPr="001C4E21">
        <w:rPr>
          <w:rFonts w:ascii="Abadi" w:hAnsi="Abadi" w:cs="Arial"/>
          <w:sz w:val="24"/>
          <w:szCs w:val="24"/>
        </w:rPr>
        <w:t>d</w:t>
      </w:r>
      <w:r w:rsidRPr="001C4E21">
        <w:rPr>
          <w:rFonts w:ascii="Abadi" w:hAnsi="Abadi" w:cs="Arial"/>
          <w:sz w:val="24"/>
          <w:szCs w:val="24"/>
        </w:rPr>
        <w:t xml:space="preserve">istritales y </w:t>
      </w:r>
      <w:r w:rsidR="001E2A9C" w:rsidRPr="001C4E21">
        <w:rPr>
          <w:rFonts w:ascii="Abadi" w:hAnsi="Abadi" w:cs="Arial"/>
          <w:sz w:val="24"/>
          <w:szCs w:val="24"/>
        </w:rPr>
        <w:t>m</w:t>
      </w:r>
      <w:r w:rsidRPr="001C4E21">
        <w:rPr>
          <w:rFonts w:ascii="Abadi" w:hAnsi="Abadi" w:cs="Arial"/>
          <w:sz w:val="24"/>
          <w:szCs w:val="24"/>
        </w:rPr>
        <w:t xml:space="preserve">unicipales, para el Proceso Electoral Local Ordinario 2026-2027, aprobada por el Consejo General del Instituto Tlaxcalteca de Elecciones, manifiesto que cumplo con los requisitos previstos en el artículo 93 de la Ley de Instituciones y Procedimientos Electorales para el Estado de Tlaxcala, para aspirar a algún cargo de la Convocatoria. Asimismo, </w:t>
      </w:r>
      <w:r w:rsidRPr="001C4E21">
        <w:rPr>
          <w:rFonts w:ascii="Abadi" w:hAnsi="Abadi" w:cs="Arial"/>
          <w:b/>
          <w:bCs/>
          <w:sz w:val="24"/>
          <w:szCs w:val="24"/>
        </w:rPr>
        <w:t>bajo protesta de decir verdad, declaro:</w:t>
      </w:r>
    </w:p>
    <w:p w14:paraId="044E8BE7" w14:textId="77777777" w:rsidR="00FE6008" w:rsidRPr="001C4E21" w:rsidRDefault="00FE6008" w:rsidP="00FE6008">
      <w:pPr>
        <w:spacing w:after="0" w:line="276" w:lineRule="auto"/>
        <w:jc w:val="both"/>
        <w:rPr>
          <w:rFonts w:ascii="Abadi" w:hAnsi="Abadi" w:cs="Arial"/>
          <w:sz w:val="24"/>
          <w:szCs w:val="24"/>
        </w:rPr>
      </w:pPr>
    </w:p>
    <w:p w14:paraId="1787186C" w14:textId="77777777" w:rsidR="004067BC" w:rsidRDefault="00977A88" w:rsidP="004067BC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Abadi" w:hAnsi="Abadi" w:cs="Arial"/>
          <w:sz w:val="24"/>
          <w:szCs w:val="24"/>
        </w:rPr>
      </w:pPr>
      <w:r w:rsidRPr="001C4E21">
        <w:rPr>
          <w:rFonts w:ascii="Abadi" w:hAnsi="Abadi" w:cs="Arial"/>
          <w:sz w:val="24"/>
          <w:szCs w:val="24"/>
        </w:rPr>
        <w:t>Gozar de buena reputación y n</w:t>
      </w:r>
      <w:r w:rsidR="00FE6008" w:rsidRPr="001C4E21">
        <w:rPr>
          <w:rFonts w:ascii="Abadi" w:hAnsi="Abadi" w:cs="Arial"/>
          <w:sz w:val="24"/>
          <w:szCs w:val="24"/>
        </w:rPr>
        <w:t xml:space="preserve">o haber recibido condena por delito alguno, salvo que hubiese sido de carácter no intencional o imprudencial; </w:t>
      </w:r>
    </w:p>
    <w:p w14:paraId="14ADC397" w14:textId="6AF6C241" w:rsidR="00FE6008" w:rsidRPr="004067BC" w:rsidRDefault="00FE6008" w:rsidP="004067BC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Abadi" w:hAnsi="Abadi" w:cs="Arial"/>
          <w:sz w:val="24"/>
          <w:szCs w:val="24"/>
        </w:rPr>
      </w:pPr>
      <w:r w:rsidRPr="004067BC">
        <w:rPr>
          <w:rFonts w:ascii="Abadi" w:hAnsi="Abadi" w:cs="Arial"/>
          <w:sz w:val="24"/>
          <w:szCs w:val="24"/>
        </w:rPr>
        <w:t>No haber sido postulad</w:t>
      </w:r>
      <w:r w:rsidR="001E2A9C" w:rsidRPr="004067BC">
        <w:rPr>
          <w:rFonts w:ascii="Abadi" w:hAnsi="Abadi" w:cs="Arial"/>
          <w:sz w:val="24"/>
          <w:szCs w:val="24"/>
        </w:rPr>
        <w:t>o/a</w:t>
      </w:r>
      <w:r w:rsidRPr="004067BC">
        <w:rPr>
          <w:rFonts w:ascii="Abadi" w:hAnsi="Abadi" w:cs="Arial"/>
          <w:sz w:val="24"/>
          <w:szCs w:val="24"/>
        </w:rPr>
        <w:t xml:space="preserve"> por ningún partido político a puesto de elección popular durante el último proceso electoral; </w:t>
      </w:r>
    </w:p>
    <w:p w14:paraId="69353884" w14:textId="77777777" w:rsidR="00FE6008" w:rsidRPr="001C4E21" w:rsidRDefault="00FE6008" w:rsidP="00FE6008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Abadi" w:hAnsi="Abadi" w:cs="Arial"/>
          <w:sz w:val="24"/>
          <w:szCs w:val="24"/>
        </w:rPr>
      </w:pPr>
      <w:r w:rsidRPr="001C4E21">
        <w:rPr>
          <w:rFonts w:ascii="Abadi" w:hAnsi="Abadi" w:cs="Arial"/>
          <w:sz w:val="24"/>
          <w:szCs w:val="24"/>
        </w:rPr>
        <w:t xml:space="preserve">No haber desempeñado cargo alguno de elección popular en los comités nacional, estatal o municipal en ningún partido político, durante los tres años anteriores a su designación; </w:t>
      </w:r>
    </w:p>
    <w:p w14:paraId="39C616CA" w14:textId="77777777" w:rsidR="00FE6008" w:rsidRPr="001C4E21" w:rsidRDefault="00FE6008" w:rsidP="00FE6008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Abadi" w:hAnsi="Abadi" w:cs="Arial"/>
          <w:sz w:val="24"/>
          <w:szCs w:val="24"/>
        </w:rPr>
      </w:pPr>
      <w:r w:rsidRPr="001C4E21">
        <w:rPr>
          <w:rFonts w:ascii="Abadi" w:hAnsi="Abadi" w:cs="Arial"/>
          <w:sz w:val="24"/>
          <w:szCs w:val="24"/>
        </w:rPr>
        <w:t xml:space="preserve">No haber desempeñado cargo alguno en los comités nacional, estatal o municipal en ningún partido político, durante los tres años anteriores a su designación; </w:t>
      </w:r>
    </w:p>
    <w:p w14:paraId="7F65205E" w14:textId="77777777" w:rsidR="00FE6008" w:rsidRPr="001C4E21" w:rsidRDefault="00FE6008" w:rsidP="00FE6008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Abadi" w:hAnsi="Abadi" w:cs="Arial"/>
          <w:sz w:val="24"/>
          <w:szCs w:val="24"/>
        </w:rPr>
      </w:pPr>
      <w:r w:rsidRPr="001C4E21">
        <w:rPr>
          <w:rFonts w:ascii="Abadi" w:hAnsi="Abadi" w:cs="Arial"/>
          <w:sz w:val="24"/>
          <w:szCs w:val="24"/>
        </w:rPr>
        <w:t xml:space="preserve">No estar inhabilitada o inhabilitado para ejercer cargos públicos en cualquier institución pública federal o local; </w:t>
      </w:r>
    </w:p>
    <w:p w14:paraId="65979FF2" w14:textId="77777777" w:rsidR="00FE6008" w:rsidRPr="001C4E21" w:rsidRDefault="00FE6008" w:rsidP="00FE6008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Abadi" w:hAnsi="Abadi" w:cs="Arial"/>
          <w:sz w:val="24"/>
          <w:szCs w:val="24"/>
        </w:rPr>
      </w:pPr>
      <w:r w:rsidRPr="001C4E21">
        <w:rPr>
          <w:rFonts w:ascii="Abadi" w:hAnsi="Abadi" w:cs="Arial"/>
          <w:sz w:val="24"/>
          <w:szCs w:val="24"/>
        </w:rPr>
        <w:t xml:space="preserve">Tener residencia, con tres años de antigüedad, en el Estado de Tlaxcala; y </w:t>
      </w:r>
    </w:p>
    <w:p w14:paraId="58A5482F" w14:textId="2A99A2B5" w:rsidR="001E2A9C" w:rsidRPr="001C4E21" w:rsidRDefault="00FE6008" w:rsidP="001E2A9C">
      <w:pPr>
        <w:pStyle w:val="Prrafodelista"/>
        <w:numPr>
          <w:ilvl w:val="0"/>
          <w:numId w:val="1"/>
        </w:numPr>
        <w:jc w:val="both"/>
        <w:rPr>
          <w:rFonts w:ascii="Abadi" w:hAnsi="Abadi" w:cs="Arial"/>
          <w:sz w:val="24"/>
          <w:szCs w:val="24"/>
        </w:rPr>
      </w:pPr>
      <w:r w:rsidRPr="001C4E21">
        <w:rPr>
          <w:rFonts w:ascii="Abadi" w:hAnsi="Abadi" w:cs="Arial"/>
          <w:sz w:val="24"/>
          <w:szCs w:val="24"/>
        </w:rPr>
        <w:t>No ser ministro de culto religioso</w:t>
      </w:r>
      <w:r w:rsidR="001356DA" w:rsidRPr="001C4E21">
        <w:rPr>
          <w:rFonts w:ascii="Abadi" w:hAnsi="Abadi" w:cs="Arial"/>
          <w:sz w:val="24"/>
          <w:szCs w:val="24"/>
        </w:rPr>
        <w:t>.</w:t>
      </w:r>
    </w:p>
    <w:p w14:paraId="2C0C7B61" w14:textId="77777777" w:rsidR="007946D5" w:rsidRPr="001C4E21" w:rsidRDefault="007946D5" w:rsidP="007946D5">
      <w:pPr>
        <w:pStyle w:val="Prrafodelista"/>
        <w:ind w:left="1068"/>
        <w:jc w:val="both"/>
        <w:rPr>
          <w:rFonts w:ascii="Abadi" w:hAnsi="Abadi" w:cs="Arial"/>
          <w:sz w:val="24"/>
          <w:szCs w:val="24"/>
        </w:rPr>
      </w:pPr>
    </w:p>
    <w:p w14:paraId="45F2D8D8" w14:textId="75E606AF" w:rsidR="00FE6008" w:rsidRPr="001C4E21" w:rsidRDefault="007946D5" w:rsidP="00FE6008">
      <w:pPr>
        <w:spacing w:after="0" w:line="276" w:lineRule="auto"/>
        <w:jc w:val="both"/>
        <w:rPr>
          <w:rFonts w:ascii="Abadi" w:hAnsi="Abadi" w:cs="Arial"/>
          <w:sz w:val="24"/>
          <w:szCs w:val="24"/>
        </w:rPr>
      </w:pPr>
      <w:r w:rsidRPr="001C4E21">
        <w:rPr>
          <w:rFonts w:ascii="Abadi" w:hAnsi="Abadi" w:cs="Arial"/>
          <w:sz w:val="24"/>
          <w:szCs w:val="24"/>
        </w:rPr>
        <w:t>Finalmente, manifiesto que toda la información que proporciono es veraz y toda la documentación que he entregado es auténtica. En consecuencia, se da por entendido que proporcionar información falsa o documentación que no sea auténtica será causal para que no pueda continuar en el procedimiento, sin perjuicio de las responsabilidades legales a que haya lugar.</w:t>
      </w:r>
    </w:p>
    <w:p w14:paraId="0F529FDC" w14:textId="29EB1FE0" w:rsidR="00FE6008" w:rsidRPr="001C4E21" w:rsidRDefault="00FE6008" w:rsidP="00BC0A6B">
      <w:pPr>
        <w:spacing w:after="0" w:line="276" w:lineRule="auto"/>
        <w:jc w:val="center"/>
        <w:rPr>
          <w:rFonts w:ascii="Abadi" w:hAnsi="Abadi" w:cs="Arial"/>
          <w:b/>
          <w:bCs/>
          <w:sz w:val="24"/>
          <w:szCs w:val="24"/>
        </w:rPr>
      </w:pPr>
      <w:r w:rsidRPr="001C4E21">
        <w:rPr>
          <w:rFonts w:ascii="Abadi" w:hAnsi="Abadi" w:cs="Arial"/>
          <w:b/>
          <w:bCs/>
          <w:sz w:val="24"/>
          <w:szCs w:val="24"/>
        </w:rPr>
        <w:t>PROTESTO LO NECESARIO</w:t>
      </w:r>
    </w:p>
    <w:p w14:paraId="316142F0" w14:textId="7594255A" w:rsidR="001C4E21" w:rsidRDefault="00FE6008" w:rsidP="00BC0A6B">
      <w:pPr>
        <w:spacing w:after="0" w:line="276" w:lineRule="auto"/>
        <w:jc w:val="center"/>
        <w:rPr>
          <w:rFonts w:ascii="Abadi" w:hAnsi="Abadi" w:cs="Arial"/>
          <w:sz w:val="24"/>
          <w:szCs w:val="24"/>
        </w:rPr>
      </w:pPr>
      <w:r w:rsidRPr="001C4E21">
        <w:rPr>
          <w:rFonts w:ascii="Abadi" w:hAnsi="Abadi" w:cs="Arial"/>
          <w:sz w:val="24"/>
          <w:szCs w:val="24"/>
        </w:rPr>
        <w:t xml:space="preserve">________________, Tlaxcala, a ____ de ___________ </w:t>
      </w:r>
      <w:proofErr w:type="spellStart"/>
      <w:r w:rsidRPr="001C4E21">
        <w:rPr>
          <w:rFonts w:ascii="Abadi" w:hAnsi="Abadi" w:cs="Arial"/>
          <w:sz w:val="24"/>
          <w:szCs w:val="24"/>
        </w:rPr>
        <w:t>de</w:t>
      </w:r>
      <w:proofErr w:type="spellEnd"/>
      <w:r w:rsidRPr="001C4E21">
        <w:rPr>
          <w:rFonts w:ascii="Abadi" w:hAnsi="Abadi" w:cs="Arial"/>
          <w:sz w:val="24"/>
          <w:szCs w:val="24"/>
        </w:rPr>
        <w:t xml:space="preserve"> 202</w:t>
      </w:r>
      <w:r w:rsidR="005F4EE4" w:rsidRPr="001C4E21">
        <w:rPr>
          <w:rFonts w:ascii="Abadi" w:hAnsi="Abadi" w:cs="Arial"/>
          <w:sz w:val="24"/>
          <w:szCs w:val="24"/>
        </w:rPr>
        <w:t>6</w:t>
      </w:r>
    </w:p>
    <w:p w14:paraId="4DAD8AD9" w14:textId="77777777" w:rsidR="001C4E21" w:rsidRPr="001C4E21" w:rsidRDefault="001C4E21" w:rsidP="00650157">
      <w:pPr>
        <w:spacing w:after="0" w:line="276" w:lineRule="auto"/>
        <w:jc w:val="center"/>
        <w:rPr>
          <w:rFonts w:ascii="Abadi" w:hAnsi="Abadi" w:cs="Arial"/>
          <w:sz w:val="24"/>
          <w:szCs w:val="24"/>
        </w:rPr>
      </w:pPr>
    </w:p>
    <w:p w14:paraId="4F50B511" w14:textId="29EEA359" w:rsidR="00FE6008" w:rsidRPr="001C4E21" w:rsidRDefault="00FE6008" w:rsidP="00FE6008">
      <w:pPr>
        <w:spacing w:after="0" w:line="276" w:lineRule="auto"/>
        <w:jc w:val="center"/>
        <w:rPr>
          <w:rFonts w:ascii="Abadi" w:hAnsi="Abadi" w:cs="Arial"/>
          <w:sz w:val="24"/>
          <w:szCs w:val="24"/>
        </w:rPr>
      </w:pPr>
      <w:r w:rsidRPr="001C4E21">
        <w:rPr>
          <w:rFonts w:ascii="Abadi" w:hAnsi="Abadi" w:cs="Arial"/>
          <w:sz w:val="24"/>
          <w:szCs w:val="24"/>
        </w:rPr>
        <w:t>_________________________</w:t>
      </w:r>
    </w:p>
    <w:p w14:paraId="4578FF95" w14:textId="71A1D291" w:rsidR="00FE6008" w:rsidRPr="00044888" w:rsidRDefault="00FE6008" w:rsidP="00FE6008">
      <w:pPr>
        <w:spacing w:after="0" w:line="276" w:lineRule="auto"/>
        <w:jc w:val="center"/>
        <w:rPr>
          <w:rFonts w:ascii="Abadi" w:hAnsi="Abadi" w:cs="Arial"/>
          <w:sz w:val="24"/>
          <w:szCs w:val="24"/>
        </w:rPr>
      </w:pPr>
      <w:r w:rsidRPr="00044888">
        <w:rPr>
          <w:rFonts w:ascii="Abadi" w:hAnsi="Abadi" w:cs="Arial"/>
          <w:sz w:val="24"/>
          <w:szCs w:val="24"/>
        </w:rPr>
        <w:t>Nombre completo y firma o huella dactilar</w:t>
      </w:r>
    </w:p>
    <w:p w14:paraId="2007D348" w14:textId="621F26F8" w:rsidR="00FE6008" w:rsidRPr="00FE6008" w:rsidRDefault="00FE6008" w:rsidP="00FE6008">
      <w:pPr>
        <w:spacing w:after="0" w:line="276" w:lineRule="auto"/>
        <w:jc w:val="center"/>
        <w:rPr>
          <w:rFonts w:ascii="Abadi Extra Light" w:hAnsi="Abadi Extra Light" w:cs="Arial"/>
          <w:sz w:val="24"/>
          <w:szCs w:val="24"/>
        </w:rPr>
      </w:pPr>
    </w:p>
    <w:p w14:paraId="77D2FAA0" w14:textId="77777777" w:rsidR="00FA299B" w:rsidRDefault="00FA299B"/>
    <w:sectPr w:rsidR="00FA299B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818A0" w14:textId="77777777" w:rsidR="00692435" w:rsidRDefault="00692435" w:rsidP="00FE6008">
      <w:pPr>
        <w:spacing w:after="0" w:line="240" w:lineRule="auto"/>
      </w:pPr>
      <w:r>
        <w:separator/>
      </w:r>
    </w:p>
  </w:endnote>
  <w:endnote w:type="continuationSeparator" w:id="0">
    <w:p w14:paraId="230E5985" w14:textId="77777777" w:rsidR="00692435" w:rsidRDefault="00692435" w:rsidP="00FE6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">
    <w:altName w:val="Calibri"/>
    <w:charset w:val="00"/>
    <w:family w:val="swiss"/>
    <w:pitch w:val="variable"/>
    <w:sig w:usb0="80000003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Extra Light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1790B" w14:textId="675ABF38" w:rsidR="005D5728" w:rsidRPr="00032C61" w:rsidRDefault="00D4637D" w:rsidP="00032C61">
    <w:pPr>
      <w:pStyle w:val="Piedepgina"/>
      <w:jc w:val="center"/>
      <w:rPr>
        <w:rFonts w:ascii="Abadi" w:hAnsi="Abadi"/>
        <w:b/>
        <w:bCs/>
        <w:color w:val="A6A6A6" w:themeColor="background1" w:themeShade="A6"/>
        <w:sz w:val="28"/>
        <w:szCs w:val="28"/>
      </w:rPr>
    </w:pPr>
    <w:r w:rsidRPr="00044888">
      <w:rPr>
        <w:rFonts w:ascii="Abadi" w:hAnsi="Abadi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F66B138" wp14:editId="1467FFA9">
              <wp:simplePos x="0" y="0"/>
              <wp:positionH relativeFrom="margin">
                <wp:posOffset>-171450</wp:posOffset>
              </wp:positionH>
              <wp:positionV relativeFrom="paragraph">
                <wp:posOffset>-885825</wp:posOffset>
              </wp:positionV>
              <wp:extent cx="6096000" cy="1428750"/>
              <wp:effectExtent l="0" t="0" r="0" b="0"/>
              <wp:wrapNone/>
              <wp:docPr id="1782240824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0" cy="1428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AEB43B" w14:textId="77777777" w:rsidR="00D4637D" w:rsidRPr="00F6165D" w:rsidRDefault="00D4637D" w:rsidP="00D4637D">
                          <w:pPr>
                            <w:jc w:val="center"/>
                            <w:rPr>
                              <w:rFonts w:ascii="Abadi" w:hAnsi="Abadi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F6165D">
                            <w:rPr>
                              <w:rFonts w:ascii="Abadi" w:hAnsi="Abadi"/>
                              <w:b/>
                              <w:bCs/>
                              <w:sz w:val="16"/>
                              <w:szCs w:val="16"/>
                            </w:rPr>
                            <w:t>AVISO DE PRIVACIDAD</w:t>
                          </w:r>
                        </w:p>
                        <w:p w14:paraId="0D45010C" w14:textId="77777777" w:rsidR="00D4637D" w:rsidRDefault="00D4637D" w:rsidP="00D4637D">
                          <w:pPr>
                            <w:jc w:val="both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El Instituto Tlaxcalteca de Elecciones, con domicilio en Ex-Fábrica San Manuel S/N, Barrio Nuevo, San Miguel Contla, Santa Cruz Tlaxcala, C.P. 90640, Tlaxcala, utilizará sus datos personales recabados para la Integración de los Consejos Distritales y Municipales, con la finalidad de llevar a cabo el procedimiento de reclutamiento y designación de Consejeras y Consejeros de los Consejos Distritales y Municipales para el Proceso Electoral Local Ordinario 2026-2027, integrar y administrar los expedientes de las personas servidoras públicas de este Instituto, publicar las obligaciones de transparencia establecidas en la Ley de Transparencia y Acceso a la Información Pública del Estado de Tlaxcala y contar con datos de control, estadísticos e informes requeridos al Instituto por autoridad competente. </w:t>
                          </w:r>
                          <w:r>
                            <w:rPr>
                              <w:rFonts w:ascii="Abadi Extra Light" w:eastAsia="Abadi Extra Light" w:hAnsi="Abadi Extra Light" w:cs="Abadi Extra Light"/>
                              <w:color w:val="000000"/>
                              <w:sz w:val="16"/>
                            </w:rPr>
                            <w:t xml:space="preserve">Para mayor información acerca del tratamiento y de los derechos que puede hacer valer, usted puede acceder al aviso de privacidad integral a través de la siguiente dirección electrónica: </w:t>
                          </w:r>
                          <w:hyperlink r:id="rId1" w:history="1">
                            <w:r>
                              <w:rPr>
                                <w:rStyle w:val="Hipervnculo"/>
                                <w:rFonts w:ascii="Abadi Extra Light" w:eastAsia="Abadi Extra Light" w:hAnsi="Abadi Extra Light" w:cs="Abadi Extra Light"/>
                                <w:sz w:val="16"/>
                              </w:rPr>
                              <w:t>https://itetlax.org.mx/AvisosPrivacidad</w:t>
                            </w:r>
                          </w:hyperlink>
                        </w:p>
                        <w:p w14:paraId="2B45D305" w14:textId="77777777" w:rsidR="00D4637D" w:rsidRPr="00F6165D" w:rsidRDefault="00D4637D" w:rsidP="00D4637D">
                          <w:pPr>
                            <w:jc w:val="both"/>
                            <w:rPr>
                              <w:rFonts w:ascii="Abadi Extra Light" w:hAnsi="Abadi Extra Light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66B13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-13.5pt;margin-top:-69.75pt;width:480pt;height:112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" filled="f" stroked="f" strokeweight=".5pt">
              <v:textbox>
                <w:txbxContent>
                  <w:p w14:paraId="14AEB43B" w14:textId="77777777" w:rsidR="00D4637D" w:rsidRPr="00F6165D" w:rsidRDefault="00D4637D" w:rsidP="00D4637D">
                    <w:pPr>
                      <w:jc w:val="center"/>
                      <w:rPr>
                        <w:rFonts w:ascii="Abadi" w:hAnsi="Abadi"/>
                        <w:b/>
                        <w:bCs/>
                        <w:sz w:val="16"/>
                        <w:szCs w:val="16"/>
                      </w:rPr>
                    </w:pPr>
                    <w:r w:rsidRPr="00F6165D">
                      <w:rPr>
                        <w:rFonts w:ascii="Abadi" w:hAnsi="Abadi"/>
                        <w:b/>
                        <w:bCs/>
                        <w:sz w:val="16"/>
                        <w:szCs w:val="16"/>
                      </w:rPr>
                      <w:t>AVISO DE PRIVACIDAD</w:t>
                    </w:r>
                  </w:p>
                  <w:p w14:paraId="0D45010C" w14:textId="77777777" w:rsidR="00D4637D" w:rsidRDefault="00D4637D" w:rsidP="00D4637D">
                    <w:pPr>
                      <w:jc w:val="both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El Instituto Tlaxcalteca de Elecciones, con domicilio en Ex-Fábrica San Manuel S/N, Barrio Nuevo, San Miguel Contla, Santa Cruz Tlaxcala, C.P. 90640, Tlaxcala, utilizará sus datos personales recabados para la Integración de los Consejos Distritales y Municipales, con la finalidad de llevar a cabo el procedimiento de reclutamiento y designación de Consejeras y Consejeros de los Consejos Distritales y Municipales para el Proceso Electoral Local Ordinario 2026-2027, integrar y administrar los expedientes de las personas servidoras públicas de este Instituto, publicar las obligaciones de transparencia establecidas en la Ley de Transparencia y Acceso a la Información Pública del Estado de Tlaxcala y contar con datos de control, estadísticos e informes requeridos al Instituto por autoridad competente. </w:t>
                    </w:r>
                    <w:r>
                      <w:rPr>
                        <w:rFonts w:ascii="Abadi Extra Light" w:eastAsia="Abadi Extra Light" w:hAnsi="Abadi Extra Light" w:cs="Abadi Extra Light"/>
                        <w:color w:val="000000"/>
                        <w:sz w:val="16"/>
                      </w:rPr>
                      <w:t xml:space="preserve">Para mayor información acerca del tratamiento y de los derechos que puede hacer valer, usted puede acceder al aviso de privacidad integral a través de la siguiente dirección electrónica: </w:t>
                    </w:r>
                    <w:hyperlink r:id="rId2" w:history="1">
                      <w:r>
                        <w:rPr>
                          <w:rStyle w:val="Hipervnculo"/>
                          <w:rFonts w:ascii="Abadi Extra Light" w:eastAsia="Abadi Extra Light" w:hAnsi="Abadi Extra Light" w:cs="Abadi Extra Light"/>
                          <w:sz w:val="16"/>
                        </w:rPr>
                        <w:t>https://itetlax.org.mx/AvisosPrivacidad</w:t>
                      </w:r>
                    </w:hyperlink>
                  </w:p>
                  <w:p w14:paraId="2B45D305" w14:textId="77777777" w:rsidR="00D4637D" w:rsidRPr="00F6165D" w:rsidRDefault="00D4637D" w:rsidP="00D4637D">
                    <w:pPr>
                      <w:jc w:val="both"/>
                      <w:rPr>
                        <w:rFonts w:ascii="Abadi Extra Light" w:hAnsi="Abadi Extra Light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0FA30" w14:textId="77777777" w:rsidR="00692435" w:rsidRDefault="00692435" w:rsidP="00FE6008">
      <w:pPr>
        <w:spacing w:after="0" w:line="240" w:lineRule="auto"/>
      </w:pPr>
      <w:r>
        <w:separator/>
      </w:r>
    </w:p>
  </w:footnote>
  <w:footnote w:type="continuationSeparator" w:id="0">
    <w:p w14:paraId="53AD1CC8" w14:textId="77777777" w:rsidR="00692435" w:rsidRDefault="00692435" w:rsidP="00FE6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BC3A7" w14:textId="1424BFED" w:rsidR="005D5728" w:rsidRPr="00B328E8" w:rsidRDefault="00BC0A6B" w:rsidP="005C3D03">
    <w:pPr>
      <w:pStyle w:val="Encabezado"/>
      <w:jc w:val="right"/>
      <w:rPr>
        <w:rFonts w:ascii="Abadi" w:hAnsi="Abadi"/>
        <w:b/>
        <w:bCs/>
        <w:sz w:val="28"/>
        <w:szCs w:val="28"/>
      </w:rPr>
    </w:pPr>
    <w:r>
      <w:rPr>
        <w:rFonts w:ascii="Arial" w:hAnsi="Arial" w:cs="Arial"/>
        <w:b/>
        <w:bCs/>
        <w:noProof/>
        <w:color w:val="99388E"/>
      </w:rPr>
      <w:drawing>
        <wp:anchor distT="0" distB="0" distL="114300" distR="114300" simplePos="0" relativeHeight="251663360" behindDoc="1" locked="0" layoutInCell="1" allowOverlap="1" wp14:anchorId="60E3A656" wp14:editId="779DA371">
          <wp:simplePos x="0" y="0"/>
          <wp:positionH relativeFrom="page">
            <wp:posOffset>-5715</wp:posOffset>
          </wp:positionH>
          <wp:positionV relativeFrom="page">
            <wp:posOffset>1270</wp:posOffset>
          </wp:positionV>
          <wp:extent cx="7768158" cy="10052910"/>
          <wp:effectExtent l="0" t="0" r="4445" b="5715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8158" cy="1005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87C4C"/>
    <w:multiLevelType w:val="hybridMultilevel"/>
    <w:tmpl w:val="C81C7A3C"/>
    <w:lvl w:ilvl="0" w:tplc="0D5E22E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725343E"/>
    <w:multiLevelType w:val="hybridMultilevel"/>
    <w:tmpl w:val="10EA663A"/>
    <w:lvl w:ilvl="0" w:tplc="080A0013">
      <w:start w:val="1"/>
      <w:numFmt w:val="upperRoman"/>
      <w:lvlText w:val="%1."/>
      <w:lvlJc w:val="righ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78097632">
    <w:abstractNumId w:val="1"/>
  </w:num>
  <w:num w:numId="2" w16cid:durableId="239482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008"/>
    <w:rsid w:val="00022F17"/>
    <w:rsid w:val="000359A2"/>
    <w:rsid w:val="00044888"/>
    <w:rsid w:val="001356DA"/>
    <w:rsid w:val="001B2156"/>
    <w:rsid w:val="001C4E21"/>
    <w:rsid w:val="001E2A9C"/>
    <w:rsid w:val="00394213"/>
    <w:rsid w:val="004067BC"/>
    <w:rsid w:val="005D5728"/>
    <w:rsid w:val="005F4EE4"/>
    <w:rsid w:val="00650157"/>
    <w:rsid w:val="00692435"/>
    <w:rsid w:val="007946D5"/>
    <w:rsid w:val="00890623"/>
    <w:rsid w:val="008A3985"/>
    <w:rsid w:val="00977A88"/>
    <w:rsid w:val="00BC0A6B"/>
    <w:rsid w:val="00C90060"/>
    <w:rsid w:val="00CB0152"/>
    <w:rsid w:val="00D35451"/>
    <w:rsid w:val="00D4637D"/>
    <w:rsid w:val="00D50814"/>
    <w:rsid w:val="00FA299B"/>
    <w:rsid w:val="00FE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FA35DDE"/>
  <w15:chartTrackingRefBased/>
  <w15:docId w15:val="{0CEE2E42-AEA9-4AF7-8928-18C6B986E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008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E6008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FE6008"/>
    <w:pPr>
      <w:tabs>
        <w:tab w:val="center" w:pos="4419"/>
        <w:tab w:val="right" w:pos="8838"/>
      </w:tabs>
      <w:spacing w:after="0" w:line="240" w:lineRule="auto"/>
    </w:pPr>
    <w:rPr>
      <w:kern w:val="2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FE6008"/>
  </w:style>
  <w:style w:type="paragraph" w:styleId="Piedepgina">
    <w:name w:val="footer"/>
    <w:basedOn w:val="Normal"/>
    <w:link w:val="PiedepginaCar"/>
    <w:uiPriority w:val="99"/>
    <w:unhideWhenUsed/>
    <w:rsid w:val="00FE6008"/>
    <w:pPr>
      <w:tabs>
        <w:tab w:val="center" w:pos="4419"/>
        <w:tab w:val="right" w:pos="8838"/>
      </w:tabs>
      <w:spacing w:after="0" w:line="240" w:lineRule="auto"/>
    </w:pPr>
    <w:rPr>
      <w:kern w:val="2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E6008"/>
  </w:style>
  <w:style w:type="paragraph" w:styleId="Prrafodelista">
    <w:name w:val="List Paragraph"/>
    <w:basedOn w:val="Normal"/>
    <w:link w:val="PrrafodelistaCar"/>
    <w:uiPriority w:val="34"/>
    <w:qFormat/>
    <w:rsid w:val="00FE6008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locked/>
    <w:rsid w:val="00FE6008"/>
    <w:rPr>
      <w:kern w:val="0"/>
      <w14:ligatures w14:val="none"/>
    </w:rPr>
  </w:style>
  <w:style w:type="paragraph" w:styleId="Revisin">
    <w:name w:val="Revision"/>
    <w:hidden/>
    <w:uiPriority w:val="99"/>
    <w:semiHidden/>
    <w:rsid w:val="00CB0152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2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itetlax.org.mx/AvisosPrivacidad" TargetMode="External"/><Relationship Id="rId1" Type="http://schemas.openxmlformats.org/officeDocument/2006/relationships/hyperlink" Target="https://itetlax.org.mx/AvisosPrivacida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DOECYEC</dc:creator>
  <cp:keywords/>
  <dc:description/>
  <cp:lastModifiedBy>DOECYEC</cp:lastModifiedBy>
  <cp:revision>2</cp:revision>
  <dcterms:created xsi:type="dcterms:W3CDTF">2026-10-16T03:52:00Z</dcterms:created>
  <dcterms:modified xsi:type="dcterms:W3CDTF">2026-10-16T03:52:00Z</dcterms:modified>
</cp:coreProperties>
</file>